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RIMBORSO CANONE RAI SPECIALE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Il/La sottoscritto/a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nato/a.................................................................. il ................................................................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residente a..............................................................................................................................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indirizzo...................................................................................................................................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codice fiscale..........................................................................................................................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(per le imprese/società): in qualità di legale rappresentante della impresa /società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C.F./P.IVA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Sede legale sita in 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Indirizzo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Email o Pec.............................................................................................................................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DICHIARA che (barrare le caselle di interesse)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La suddetta impresa/societa’/persona fisica esercita: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[ ] attività di struttura ricettiva;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[ ] attività di somministrazione e consumo di bevande in locali pubblici o aperti al pubblico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nei locali destinati all’attività sita in (città e indirizzo)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Sono detenuti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a) n …...... apparecchi televisivi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b) apparecchi radio ....................................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Dichiara, infine, di essere informato che i dati personali raccolti saranno trattati da Rai in ottemperanza alle vigenti norme di legge.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Data........................................................... Firma leggibile ....................................................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